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38D2E" w14:textId="77777777" w:rsidR="00000B94" w:rsidRPr="00C21C14" w:rsidRDefault="00000B94" w:rsidP="005703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1C14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14:paraId="561BE903" w14:textId="77777777" w:rsidR="00000B94" w:rsidRPr="00C21C14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63C4CA" w14:textId="58A817D2" w:rsidR="00000B94" w:rsidRPr="00C21C14" w:rsidRDefault="00DE1F4A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B94" w:rsidRPr="00C21C14">
        <w:rPr>
          <w:rFonts w:ascii="Times New Roman" w:hAnsi="Times New Roman" w:cs="Times New Roman"/>
          <w:sz w:val="24"/>
          <w:szCs w:val="24"/>
        </w:rPr>
        <w:t xml:space="preserve">8. Основные права и обязанности </w:t>
      </w:r>
      <w:r w:rsidR="003B46C0">
        <w:rPr>
          <w:rFonts w:ascii="Times New Roman" w:hAnsi="Times New Roman" w:cs="Times New Roman"/>
          <w:sz w:val="24"/>
          <w:szCs w:val="24"/>
        </w:rPr>
        <w:t>К</w:t>
      </w:r>
      <w:r w:rsidR="00540CAF" w:rsidRPr="00C21C14">
        <w:rPr>
          <w:rFonts w:ascii="Times New Roman" w:hAnsi="Times New Roman" w:cs="Times New Roman"/>
          <w:sz w:val="24"/>
          <w:szCs w:val="24"/>
        </w:rPr>
        <w:t>онсультанта</w:t>
      </w:r>
      <w:r w:rsidR="003B46C0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000B94" w:rsidRPr="00C21C14">
        <w:rPr>
          <w:rFonts w:ascii="Times New Roman" w:hAnsi="Times New Roman" w:cs="Times New Roman"/>
          <w:sz w:val="24"/>
          <w:szCs w:val="24"/>
        </w:rPr>
        <w:t xml:space="preserve">, а также ограничения, запреты и требования к служебному поведению, установлены </w:t>
      </w:r>
      <w:hyperlink r:id="rId7" w:history="1">
        <w:r w:rsidR="00000B94" w:rsidRPr="00C21C14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000B94" w:rsidRPr="00C21C14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="00000B94" w:rsidRPr="00C21C14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000B94" w:rsidRPr="00C21C1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 w:rsidR="00020A4D" w:rsidRPr="00C21C14">
        <w:rPr>
          <w:rFonts w:ascii="Times New Roman" w:hAnsi="Times New Roman" w:cs="Times New Roman"/>
          <w:sz w:val="24"/>
          <w:szCs w:val="24"/>
        </w:rPr>
        <w:t>№</w:t>
      </w:r>
      <w:r w:rsidR="00000B94" w:rsidRPr="00C21C14">
        <w:rPr>
          <w:rFonts w:ascii="Times New Roman" w:hAnsi="Times New Roman" w:cs="Times New Roman"/>
          <w:sz w:val="24"/>
          <w:szCs w:val="24"/>
        </w:rPr>
        <w:t xml:space="preserve"> 79-ФЗ </w:t>
      </w:r>
      <w:r w:rsidR="00540CAF" w:rsidRPr="00C21C14">
        <w:rPr>
          <w:rFonts w:ascii="Times New Roman" w:hAnsi="Times New Roman" w:cs="Times New Roman"/>
          <w:sz w:val="24"/>
          <w:szCs w:val="24"/>
        </w:rPr>
        <w:t>«</w:t>
      </w:r>
      <w:r w:rsidR="00000B94" w:rsidRPr="00C21C14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540CAF" w:rsidRPr="00C21C14">
        <w:rPr>
          <w:rFonts w:ascii="Times New Roman" w:hAnsi="Times New Roman" w:cs="Times New Roman"/>
          <w:sz w:val="24"/>
          <w:szCs w:val="24"/>
        </w:rPr>
        <w:t>»</w:t>
      </w:r>
      <w:r w:rsidR="00000B94" w:rsidRPr="00C21C14">
        <w:rPr>
          <w:rFonts w:ascii="Times New Roman" w:hAnsi="Times New Roman" w:cs="Times New Roman"/>
          <w:sz w:val="24"/>
          <w:szCs w:val="24"/>
        </w:rPr>
        <w:t>.</w:t>
      </w:r>
      <w:r w:rsidR="00020A4D" w:rsidRPr="00C21C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1D788" w14:textId="352384AD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9. В целях реализации задач и функций, возложенных на отдел правового обеспечения, </w:t>
      </w:r>
      <w:r w:rsidR="003B46C0">
        <w:rPr>
          <w:rFonts w:ascii="Times New Roman" w:hAnsi="Times New Roman" w:cs="Times New Roman"/>
          <w:sz w:val="24"/>
          <w:szCs w:val="24"/>
        </w:rPr>
        <w:t>К</w:t>
      </w:r>
      <w:r w:rsidRPr="00C21C14">
        <w:rPr>
          <w:rFonts w:ascii="Times New Roman" w:hAnsi="Times New Roman" w:cs="Times New Roman"/>
          <w:sz w:val="24"/>
          <w:szCs w:val="24"/>
        </w:rPr>
        <w:t xml:space="preserve">онсультант </w:t>
      </w:r>
      <w:r w:rsidR="003B46C0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C21C14">
        <w:rPr>
          <w:rFonts w:ascii="Times New Roman" w:hAnsi="Times New Roman" w:cs="Times New Roman"/>
          <w:sz w:val="24"/>
          <w:szCs w:val="24"/>
        </w:rPr>
        <w:t>обязан:</w:t>
      </w:r>
    </w:p>
    <w:p w14:paraId="634660F5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1) выполнять поручения министра и начальника отдела;</w:t>
      </w:r>
    </w:p>
    <w:p w14:paraId="1E028E11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2) участвовать в подготовке (анализе, проведении правовой экспертизы) проектов законов Кабардино-Балкарской Республики, указов и распоряжений Главы Кабардино-Балкарской Республики, постановлений и распоряжений Правительства Кабардино-Балкарской Республики, приказов Министерства, других нормативных правовых актов в области транспорта и дорожного хозяйства, разрабатываемых Министерством;</w:t>
      </w:r>
    </w:p>
    <w:p w14:paraId="6310EDB4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3) подготавливать самостоятельно или совместно с другими структурными подразделениями: </w:t>
      </w:r>
    </w:p>
    <w:p w14:paraId="1B7BEFD4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- предложения об изменении или отмене (признании утратившими силу) приказов Министерства; </w:t>
      </w:r>
    </w:p>
    <w:p w14:paraId="7CAC5EE5" w14:textId="2E2F4E08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- визировать проекты нормативных правовых актов в области транспорта и дорожного хозяйства и готовые заключения, представляемые на подпись </w:t>
      </w:r>
      <w:r w:rsidR="00DA544C">
        <w:rPr>
          <w:rFonts w:ascii="Times New Roman" w:hAnsi="Times New Roman" w:cs="Times New Roman"/>
          <w:sz w:val="24"/>
          <w:szCs w:val="24"/>
        </w:rPr>
        <w:t>м</w:t>
      </w:r>
      <w:r w:rsidRPr="00C21C14">
        <w:rPr>
          <w:rFonts w:ascii="Times New Roman" w:hAnsi="Times New Roman" w:cs="Times New Roman"/>
          <w:sz w:val="24"/>
          <w:szCs w:val="24"/>
        </w:rPr>
        <w:t>инистру;</w:t>
      </w:r>
    </w:p>
    <w:p w14:paraId="7BC170F2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4) по поручению начальника отдела:</w:t>
      </w:r>
    </w:p>
    <w:p w14:paraId="4716FA8F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- подготавливать заключения по иным проектам нормативных правовых актов, поступающим в Министерство; </w:t>
      </w:r>
    </w:p>
    <w:p w14:paraId="57972986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- принимать участие в разработке предложений по совершенствованию государственного управления в сфере деятельности Министерства и уточнению его полномочий;</w:t>
      </w:r>
    </w:p>
    <w:p w14:paraId="5D20D0E5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- представлять в установленном порядке интересы Министерства в судах и других органах;</w:t>
      </w:r>
    </w:p>
    <w:p w14:paraId="4EFACB84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5) проводить совместно с руководителями структурных подразделений Министерства мониторинг законодательства и правоприменительной практики в целях совершенствования законодательства, относящегося к сфере деятельности Министерства, выявления фактически утративших силу актов, своевременного устранения противоречий, коллизий и пробелов в законодательстве, осуществлять разработку правовых актов, принятие которых предусмотрено федеральным либо республиканским законодательством. Обобщать и анализировать практику применения законодательства в установленной сфере деятельности, разрабатывать предложения и вносить их на рассмотрение министра; </w:t>
      </w:r>
    </w:p>
    <w:p w14:paraId="065E5721" w14:textId="0BAACDEA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6) совместно с руководителями структурных подразделений Министерства принимать меры по приведению нормативных правовых актов Кабардино-Балкарской Республики в сфере деятельности Министерства в соответствие с законодательством Российской Федерации в связи с инкорпорацией правовых актов СССР и РСФСР или их отдельных положений в законодательство Российской Федерации;  </w:t>
      </w:r>
    </w:p>
    <w:p w14:paraId="205E0F5E" w14:textId="4B52A9B2" w:rsidR="007A3CF9" w:rsidRPr="00C21C14" w:rsidRDefault="007A3CF9" w:rsidP="00BD5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7) проводить оценку регулирующего воздействия проектов нормативных правовых актов в области транспорта и дорожного хозяйства, разработанных Отделом, в порядке, определенном постановлением Правительства Кабардино-Балкарской Республики </w:t>
      </w:r>
      <w:r w:rsidR="00BD57B5" w:rsidRPr="00C21C14">
        <w:rPr>
          <w:rFonts w:ascii="Times New Roman" w:hAnsi="Times New Roman" w:cs="Times New Roman"/>
          <w:sz w:val="24"/>
          <w:szCs w:val="24"/>
        </w:rPr>
        <w:br/>
      </w:r>
      <w:r w:rsidRPr="00C21C14">
        <w:rPr>
          <w:rFonts w:ascii="Times New Roman" w:hAnsi="Times New Roman" w:cs="Times New Roman"/>
          <w:sz w:val="24"/>
          <w:szCs w:val="24"/>
        </w:rPr>
        <w:t>от 02 августа 2016 г. № 139-ПП «Об утверждении Положения о проведении оценки регулирующего воздействия проектов нормативных правовых актов Кабардино-Балкарской Республики, внесении изменений и признании утратившими силу некоторых постановлений Правительства Кабардино-Балкарской Республики»;</w:t>
      </w:r>
    </w:p>
    <w:p w14:paraId="53804D68" w14:textId="48427D12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8)  оказывать должностным лицам Министерства</w:t>
      </w:r>
      <w:r w:rsidR="00892C89">
        <w:rPr>
          <w:rFonts w:ascii="Times New Roman" w:hAnsi="Times New Roman" w:cs="Times New Roman"/>
          <w:sz w:val="24"/>
          <w:szCs w:val="24"/>
        </w:rPr>
        <w:t xml:space="preserve"> </w:t>
      </w:r>
      <w:r w:rsidRPr="00C21C14">
        <w:rPr>
          <w:rFonts w:ascii="Times New Roman" w:hAnsi="Times New Roman" w:cs="Times New Roman"/>
          <w:sz w:val="24"/>
          <w:szCs w:val="24"/>
        </w:rPr>
        <w:t>правовое содействие по вопросам в области транспорта и дорожного хозяйства и иным вопросам, относящимся к компетенции Министерства;</w:t>
      </w:r>
    </w:p>
    <w:p w14:paraId="6B42EE01" w14:textId="1A616AA3" w:rsidR="007A3CF9" w:rsidRPr="00C21C14" w:rsidRDefault="007A3CF9" w:rsidP="00BD57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lastRenderedPageBreak/>
        <w:t xml:space="preserve">9) соблюдать ограничения и запреты, установленные Федеральным законом </w:t>
      </w:r>
      <w:r w:rsidR="00BD57B5" w:rsidRPr="00C21C14">
        <w:rPr>
          <w:rFonts w:ascii="Times New Roman" w:hAnsi="Times New Roman" w:cs="Times New Roman"/>
          <w:sz w:val="24"/>
          <w:szCs w:val="24"/>
        </w:rPr>
        <w:br/>
      </w:r>
      <w:r w:rsidRPr="00C21C14">
        <w:rPr>
          <w:rFonts w:ascii="Times New Roman" w:hAnsi="Times New Roman" w:cs="Times New Roman"/>
          <w:sz w:val="24"/>
          <w:szCs w:val="24"/>
        </w:rPr>
        <w:t>от 27 июля 2004 г. № 79- ФЗ «О государственной гражданской службе Российской Федерации», иными законами и нормативными правовыми актами, регулирующими служебную деятельность государственных гражданских служащих;</w:t>
      </w:r>
    </w:p>
    <w:p w14:paraId="01B19839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10) исполнять иные обязанности, предусмотренные законодательством Российской Федерации и Кабардино-Балкарской Республики.</w:t>
      </w:r>
    </w:p>
    <w:p w14:paraId="15297FED" w14:textId="01876ABC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10. В целях исполнения возложенных должностных обязанностей </w:t>
      </w:r>
      <w:r w:rsidR="003B46C0">
        <w:rPr>
          <w:rFonts w:ascii="Times New Roman" w:hAnsi="Times New Roman" w:cs="Times New Roman"/>
          <w:sz w:val="24"/>
          <w:szCs w:val="24"/>
        </w:rPr>
        <w:t>К</w:t>
      </w:r>
      <w:r w:rsidRPr="00C21C14">
        <w:rPr>
          <w:rFonts w:ascii="Times New Roman" w:hAnsi="Times New Roman" w:cs="Times New Roman"/>
          <w:sz w:val="24"/>
          <w:szCs w:val="24"/>
        </w:rPr>
        <w:t>онсультант</w:t>
      </w:r>
      <w:r w:rsidR="003B46C0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C21C14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741D69EF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1) представлять интересы Министерства в суде, пользоваться всеми представленными истцу, ответчику и заинтересованному лицу правами;</w:t>
      </w:r>
    </w:p>
    <w:p w14:paraId="2775E791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2) запрашивать и получать от муниципальных органов, учреждений и организаций необходимую информацию;</w:t>
      </w:r>
    </w:p>
    <w:p w14:paraId="71417552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3) подписывать служебную документацию в пределах своей компетенции;</w:t>
      </w:r>
    </w:p>
    <w:p w14:paraId="773ECE36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4) вносить в установленном порядке предложения по совершенствованию работы структурных подразделений Министерства;</w:t>
      </w:r>
    </w:p>
    <w:p w14:paraId="3F79DE89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5)  привлекать с согласия руководителей структурных подразделений Министерства, работников этих подразделений для подготовки проектов нормативных правовых актов, а также для разработки и осуществления мероприятий, проводимых юридической службой в соответствии с возложенными на нее функциями;</w:t>
      </w:r>
    </w:p>
    <w:p w14:paraId="415AFD6B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6) принимать участие в совещаниях, проводимых руководством Министерства, при обсуждении вопросов, касающихся практики применения законодательства Российской Федерации и законодательства Кабардино-Балкарской Республики и иных участков правовой работы.</w:t>
      </w:r>
    </w:p>
    <w:p w14:paraId="28C5CFC2" w14:textId="18D1AAD0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7)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Министерства;</w:t>
      </w:r>
    </w:p>
    <w:p w14:paraId="47C0040B" w14:textId="490BAFF8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8)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14:paraId="2C67E72C" w14:textId="3FA865A5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9) на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14:paraId="291C6046" w14:textId="33DBC4CC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10)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14:paraId="40A61660" w14:textId="1B6B295F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11)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14:paraId="3EB53C83" w14:textId="302570D7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12) на защиту сведений о себе;</w:t>
      </w:r>
    </w:p>
    <w:p w14:paraId="49DF4D0C" w14:textId="2AAFC3A9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13) на должностной рост на конкурсной основе;</w:t>
      </w:r>
    </w:p>
    <w:p w14:paraId="169BAEF0" w14:textId="61D0BA8F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14) на профессиональную переподготовку, повышение квалификации и стажировку в порядке, установленном законодательством РФ;</w:t>
      </w:r>
    </w:p>
    <w:p w14:paraId="6D92DE0A" w14:textId="2677847E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15) на членство в профессиональном союзе;</w:t>
      </w:r>
    </w:p>
    <w:p w14:paraId="365D0FF5" w14:textId="1E034917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16) на рассмотрение индивидуальных служебных споров в соответствии с законодательством о государственной гражданской службе;</w:t>
      </w:r>
    </w:p>
    <w:p w14:paraId="2B39FA41" w14:textId="1119DED5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17) на проведение по его заявлению служебной проверки;</w:t>
      </w:r>
    </w:p>
    <w:p w14:paraId="6A4257B1" w14:textId="7BEAA560" w:rsidR="00574BD4" w:rsidRPr="00C21C14" w:rsidRDefault="00574BD4" w:rsidP="00574BD4">
      <w:pPr>
        <w:ind w:firstLine="567"/>
        <w:jc w:val="both"/>
        <w:rPr>
          <w:rFonts w:eastAsia="Calibri"/>
          <w:lang w:eastAsia="en-US"/>
        </w:rPr>
      </w:pPr>
      <w:r w:rsidRPr="00C21C14">
        <w:rPr>
          <w:rFonts w:eastAsia="Calibri"/>
          <w:lang w:eastAsia="en-US"/>
        </w:rPr>
        <w:t>18) на защиту своих прав и законных интересов, в том числе в суде, при прохождении государственной гражданской службы.</w:t>
      </w:r>
    </w:p>
    <w:p w14:paraId="5AB8CEEE" w14:textId="535EAAFE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11. Консультант</w:t>
      </w:r>
      <w:r w:rsidR="00C674A6" w:rsidRPr="00C21C14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C21C14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приказами Министерства и поручениями министра, начальника отдела.</w:t>
      </w:r>
    </w:p>
    <w:p w14:paraId="7EE77139" w14:textId="21ABB580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lastRenderedPageBreak/>
        <w:t>12. Консультант</w:t>
      </w:r>
      <w:r w:rsidR="00C674A6" w:rsidRPr="00C21C14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C21C14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привлечен к ответственности в соответствии с законодательством Российской Федерации.</w:t>
      </w:r>
    </w:p>
    <w:p w14:paraId="0FEFA613" w14:textId="77777777" w:rsidR="007A3CF9" w:rsidRPr="00C21C14" w:rsidRDefault="007A3CF9" w:rsidP="007A3C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17116B" w14:textId="73395794" w:rsidR="00000B94" w:rsidRPr="00C21C14" w:rsidRDefault="00000B94" w:rsidP="005703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организации федеральных органов исполнительной власти, утвержденным постановлением Правительства Российской Федерации от 28 июля 2005 г. </w:t>
      </w:r>
      <w:r w:rsidR="00894042" w:rsidRPr="00C21C14">
        <w:rPr>
          <w:rFonts w:ascii="Times New Roman" w:hAnsi="Times New Roman" w:cs="Times New Roman"/>
          <w:sz w:val="24"/>
          <w:szCs w:val="24"/>
        </w:rPr>
        <w:t>№</w:t>
      </w:r>
      <w:r w:rsidRPr="00C21C14">
        <w:rPr>
          <w:rFonts w:ascii="Times New Roman" w:hAnsi="Times New Roman" w:cs="Times New Roman"/>
          <w:sz w:val="24"/>
          <w:szCs w:val="24"/>
        </w:rPr>
        <w:t xml:space="preserve"> 452, </w:t>
      </w:r>
      <w:hyperlink r:id="rId9" w:history="1">
        <w:r w:rsidRPr="00C21C1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C21C14">
        <w:rPr>
          <w:rFonts w:ascii="Times New Roman" w:hAnsi="Times New Roman" w:cs="Times New Roman"/>
          <w:sz w:val="24"/>
          <w:szCs w:val="24"/>
        </w:rPr>
        <w:t xml:space="preserve"> делопроизводства в государственных органах, органах местного самоуправления, утвержденными приказом Федерального архивного агентства от 22 мая 2019 г. </w:t>
      </w:r>
      <w:r w:rsidR="00894042" w:rsidRPr="00C21C14">
        <w:rPr>
          <w:rFonts w:ascii="Times New Roman" w:hAnsi="Times New Roman" w:cs="Times New Roman"/>
          <w:sz w:val="24"/>
          <w:szCs w:val="24"/>
        </w:rPr>
        <w:t>№</w:t>
      </w:r>
      <w:r w:rsidRPr="00C21C14">
        <w:rPr>
          <w:rFonts w:ascii="Times New Roman" w:hAnsi="Times New Roman" w:cs="Times New Roman"/>
          <w:sz w:val="24"/>
          <w:szCs w:val="24"/>
        </w:rPr>
        <w:t xml:space="preserve"> 71,</w:t>
      </w:r>
      <w:r w:rsidR="00C674A6" w:rsidRPr="00C21C14">
        <w:rPr>
          <w:rFonts w:ascii="Times New Roman" w:hAnsi="Times New Roman" w:cs="Times New Roman"/>
          <w:sz w:val="24"/>
          <w:szCs w:val="24"/>
        </w:rPr>
        <w:t xml:space="preserve"> </w:t>
      </w:r>
      <w:r w:rsidRPr="00C21C14">
        <w:rPr>
          <w:rFonts w:ascii="Times New Roman" w:hAnsi="Times New Roman" w:cs="Times New Roman"/>
          <w:sz w:val="24"/>
          <w:szCs w:val="24"/>
        </w:rPr>
        <w:t>а также иными нормативными правовыми актами Российской Федерации.</w:t>
      </w:r>
    </w:p>
    <w:p w14:paraId="785ED103" w14:textId="17B952F3" w:rsidR="00000B94" w:rsidRPr="00C21C14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855E44" w14:textId="77777777" w:rsidR="00000B94" w:rsidRPr="00C21C14" w:rsidRDefault="00000B94" w:rsidP="005703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1C14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14:paraId="5F7E5268" w14:textId="472D4089" w:rsidR="00000B94" w:rsidRPr="00C21C14" w:rsidRDefault="00000B94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C14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14:paraId="2E11AB6D" w14:textId="76EA3E66" w:rsidR="00391C48" w:rsidRPr="00C21C14" w:rsidRDefault="00391C48" w:rsidP="005703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6820D" w14:textId="4085A830" w:rsidR="00391C48" w:rsidRPr="00C21C14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20. Эффективность и результативность профессиональной служебной деятельности </w:t>
      </w:r>
      <w:r w:rsidR="00883BE3">
        <w:rPr>
          <w:rFonts w:ascii="Times New Roman" w:hAnsi="Times New Roman" w:cs="Times New Roman"/>
          <w:sz w:val="24"/>
          <w:szCs w:val="24"/>
        </w:rPr>
        <w:t>К</w:t>
      </w:r>
      <w:r w:rsidRPr="00C21C14">
        <w:rPr>
          <w:rFonts w:ascii="Times New Roman" w:hAnsi="Times New Roman" w:cs="Times New Roman"/>
          <w:sz w:val="24"/>
          <w:szCs w:val="24"/>
        </w:rPr>
        <w:t>онсультанта</w:t>
      </w:r>
      <w:r w:rsidR="00883BE3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C21C14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14:paraId="1B1821EA" w14:textId="17B16ABA" w:rsidR="00391C48" w:rsidRPr="00C21C14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 1) 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14:paraId="07D9C4C9" w14:textId="5B07C313" w:rsidR="00391C48" w:rsidRPr="00C21C14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 xml:space="preserve"> 2) своевременности и оперативности выполнения поручений;</w:t>
      </w:r>
    </w:p>
    <w:p w14:paraId="76E8ABF1" w14:textId="7917EC90" w:rsidR="00391C48" w:rsidRPr="00C21C14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3) качеству выполненной работы (подготовке документов в соответствии с установленными требованиями, полному и логичному изложению материала, грамотному    составлению    документа, отсутствию    стилистических   и грамматических ошибок);</w:t>
      </w:r>
    </w:p>
    <w:p w14:paraId="57192D2B" w14:textId="748824B7" w:rsidR="00391C48" w:rsidRPr="00C21C14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4) профессиональной   компетентности (знанию   законодательных   и иных нормативных правовых актов, широте профессионального кругозора, умению работать с документами);</w:t>
      </w:r>
    </w:p>
    <w:p w14:paraId="7BE6A4C2" w14:textId="5706C5AA" w:rsidR="00391C48" w:rsidRPr="00C21C14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5)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14:paraId="1368CC0A" w14:textId="25F588ED" w:rsidR="00391C48" w:rsidRPr="00C21C14" w:rsidRDefault="00391C48" w:rsidP="00391C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C14">
        <w:rPr>
          <w:rFonts w:ascii="Times New Roman" w:hAnsi="Times New Roman" w:cs="Times New Roman"/>
          <w:sz w:val="24"/>
          <w:szCs w:val="24"/>
        </w:rPr>
        <w:t>6) инициативности, творческому подходу к решению поставленных задач, активности в освоении новых компьютерных и информационных технологий, способности быстро адаптироваться к новым условиям и требованиям.</w:t>
      </w:r>
    </w:p>
    <w:p w14:paraId="0C2C5BB7" w14:textId="77777777" w:rsidR="00000B94" w:rsidRPr="00C21C14" w:rsidRDefault="00000B94" w:rsidP="005703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EBFA5D" w14:textId="77777777" w:rsidR="00000B94" w:rsidRPr="00C21C14" w:rsidRDefault="00000B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5A73CB" w14:textId="77777777" w:rsidR="00BD57B5" w:rsidRPr="003B4F32" w:rsidRDefault="00BD57B5">
      <w:bookmarkStart w:id="0" w:name="_GoBack"/>
      <w:bookmarkEnd w:id="0"/>
    </w:p>
    <w:sectPr w:rsidR="00BD57B5" w:rsidRPr="003B4F32" w:rsidSect="0032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8BD"/>
    <w:multiLevelType w:val="hybridMultilevel"/>
    <w:tmpl w:val="6EE8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F1CB7"/>
    <w:multiLevelType w:val="hybridMultilevel"/>
    <w:tmpl w:val="27707830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>
    <w:nsid w:val="42713054"/>
    <w:multiLevelType w:val="hybridMultilevel"/>
    <w:tmpl w:val="42400A6C"/>
    <w:lvl w:ilvl="0" w:tplc="7012D95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F07F2C"/>
    <w:multiLevelType w:val="hybridMultilevel"/>
    <w:tmpl w:val="3AC6346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94"/>
    <w:rsid w:val="00000B94"/>
    <w:rsid w:val="00016776"/>
    <w:rsid w:val="000175E9"/>
    <w:rsid w:val="00020A4D"/>
    <w:rsid w:val="00021CDA"/>
    <w:rsid w:val="00023E74"/>
    <w:rsid w:val="0006215B"/>
    <w:rsid w:val="000B2725"/>
    <w:rsid w:val="000F0CD2"/>
    <w:rsid w:val="001034D8"/>
    <w:rsid w:val="00197F74"/>
    <w:rsid w:val="001F1F9C"/>
    <w:rsid w:val="00200BFC"/>
    <w:rsid w:val="002444FE"/>
    <w:rsid w:val="00250E50"/>
    <w:rsid w:val="002752CA"/>
    <w:rsid w:val="002A57B8"/>
    <w:rsid w:val="002E1D5B"/>
    <w:rsid w:val="002E5077"/>
    <w:rsid w:val="00303689"/>
    <w:rsid w:val="00306416"/>
    <w:rsid w:val="00311604"/>
    <w:rsid w:val="00313418"/>
    <w:rsid w:val="00363E5A"/>
    <w:rsid w:val="00364080"/>
    <w:rsid w:val="0039126D"/>
    <w:rsid w:val="00391C48"/>
    <w:rsid w:val="003B46C0"/>
    <w:rsid w:val="003B4F32"/>
    <w:rsid w:val="0042680E"/>
    <w:rsid w:val="00431CAB"/>
    <w:rsid w:val="00493648"/>
    <w:rsid w:val="004E2206"/>
    <w:rsid w:val="004F1DCA"/>
    <w:rsid w:val="00522CA0"/>
    <w:rsid w:val="00533AF4"/>
    <w:rsid w:val="00540CAF"/>
    <w:rsid w:val="005662CD"/>
    <w:rsid w:val="005703D7"/>
    <w:rsid w:val="00574BD4"/>
    <w:rsid w:val="00581E6A"/>
    <w:rsid w:val="005902DD"/>
    <w:rsid w:val="00590634"/>
    <w:rsid w:val="00607AE8"/>
    <w:rsid w:val="00642499"/>
    <w:rsid w:val="00691EE2"/>
    <w:rsid w:val="006B7309"/>
    <w:rsid w:val="006F3C08"/>
    <w:rsid w:val="007009E8"/>
    <w:rsid w:val="0070610A"/>
    <w:rsid w:val="007102D3"/>
    <w:rsid w:val="007214D1"/>
    <w:rsid w:val="007834CC"/>
    <w:rsid w:val="007A3CF9"/>
    <w:rsid w:val="007D3983"/>
    <w:rsid w:val="007E60D5"/>
    <w:rsid w:val="007F35F1"/>
    <w:rsid w:val="00845991"/>
    <w:rsid w:val="0086226F"/>
    <w:rsid w:val="00883BE3"/>
    <w:rsid w:val="00892C89"/>
    <w:rsid w:val="00894042"/>
    <w:rsid w:val="00895DF0"/>
    <w:rsid w:val="009170C3"/>
    <w:rsid w:val="00921FCA"/>
    <w:rsid w:val="0093326F"/>
    <w:rsid w:val="009535E2"/>
    <w:rsid w:val="009B200C"/>
    <w:rsid w:val="009B3E4F"/>
    <w:rsid w:val="009F1812"/>
    <w:rsid w:val="00AA1EBB"/>
    <w:rsid w:val="00B00EEF"/>
    <w:rsid w:val="00B32A2E"/>
    <w:rsid w:val="00B43A63"/>
    <w:rsid w:val="00B66F2C"/>
    <w:rsid w:val="00BA391E"/>
    <w:rsid w:val="00BC08DE"/>
    <w:rsid w:val="00BD57B5"/>
    <w:rsid w:val="00C21C14"/>
    <w:rsid w:val="00C56E46"/>
    <w:rsid w:val="00C674A6"/>
    <w:rsid w:val="00C77C29"/>
    <w:rsid w:val="00C85D2B"/>
    <w:rsid w:val="00CA2272"/>
    <w:rsid w:val="00CE7E6C"/>
    <w:rsid w:val="00D00766"/>
    <w:rsid w:val="00D46730"/>
    <w:rsid w:val="00DA544C"/>
    <w:rsid w:val="00DA6D9D"/>
    <w:rsid w:val="00DD1233"/>
    <w:rsid w:val="00DD4B5A"/>
    <w:rsid w:val="00DE1F4A"/>
    <w:rsid w:val="00E72A6B"/>
    <w:rsid w:val="00EC7984"/>
    <w:rsid w:val="00F540E3"/>
    <w:rsid w:val="00F66F83"/>
    <w:rsid w:val="00F94F54"/>
    <w:rsid w:val="00FB3AA6"/>
    <w:rsid w:val="00FB612D"/>
    <w:rsid w:val="00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0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9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94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1341E916CA2D3342E9E2AF2B951F365D98C2677946A56D3CF437A40F6EA7372FA4AB1F0D72AA02A5005A282D847B49FC2875EFF456952Fr8J7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51341E916CA2D3342E9E2AF2B951F365D98C2677946A56D3CF437A40F6EA7372FA4AB1F0D72AA05AE005A282D847B49FC2875EFF456952Fr8J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1341E916CA2D3342E9E2AF2B951F365D94C9607341A56D3CF437A40F6EA7372FA4AB1F0D72AB04AC005A282D847B49FC2875EFF456952Fr8J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24B2-9646-480A-A22D-47D60C58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2021-09-23T11:56:00Z</cp:lastPrinted>
  <dcterms:created xsi:type="dcterms:W3CDTF">2023-10-12T12:56:00Z</dcterms:created>
  <dcterms:modified xsi:type="dcterms:W3CDTF">2023-10-12T12:56:00Z</dcterms:modified>
</cp:coreProperties>
</file>